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0D5D8" w14:textId="77777777" w:rsidR="00E74721" w:rsidRPr="00FD531B" w:rsidRDefault="00A82062" w:rsidP="00E74721">
      <w:pPr>
        <w:rPr>
          <w:rFonts w:ascii="Sylfaen" w:hAnsi="Sylfaen"/>
        </w:rPr>
      </w:pPr>
      <w:r>
        <w:rPr>
          <w:rFonts w:ascii="Sylfaen" w:hAnsi="Sylfaen"/>
          <w:noProof/>
        </w:rPr>
        <w:drawing>
          <wp:inline distT="0" distB="0" distL="0" distR="0" wp14:anchorId="3BFF563D" wp14:editId="4D9C4630">
            <wp:extent cx="1502797" cy="1502797"/>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MoxZUpd_400x4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6186" cy="1506186"/>
                    </a:xfrm>
                    <a:prstGeom prst="rect">
                      <a:avLst/>
                    </a:prstGeom>
                  </pic:spPr>
                </pic:pic>
              </a:graphicData>
            </a:graphic>
          </wp:inline>
        </w:drawing>
      </w:r>
    </w:p>
    <w:p w14:paraId="0BC88C59" w14:textId="77777777" w:rsidR="003145E6" w:rsidRDefault="003145E6" w:rsidP="00835CF4">
      <w:pPr>
        <w:rPr>
          <w:rFonts w:ascii="Sylfaen" w:hAnsi="Sylfaen"/>
          <w:color w:val="002060"/>
          <w:sz w:val="18"/>
          <w:szCs w:val="18"/>
          <w:lang w:val="ka-GE"/>
        </w:rPr>
      </w:pPr>
    </w:p>
    <w:p w14:paraId="27BCF3BF" w14:textId="77777777" w:rsidR="00E74721" w:rsidRPr="00F06D6D" w:rsidRDefault="00E74721" w:rsidP="00E74721">
      <w:pPr>
        <w:jc w:val="center"/>
        <w:rPr>
          <w:rFonts w:ascii="Sylfaen" w:hAnsi="Sylfaen"/>
          <w:b/>
          <w:color w:val="244061" w:themeColor="accent1" w:themeShade="80"/>
          <w:lang w:val="ka-GE"/>
        </w:rPr>
      </w:pPr>
      <w:r w:rsidRPr="00F06D6D">
        <w:rPr>
          <w:rFonts w:ascii="Sylfaen" w:hAnsi="Sylfaen"/>
          <w:b/>
          <w:color w:val="244061" w:themeColor="accent1" w:themeShade="80"/>
          <w:lang w:val="ka-GE"/>
        </w:rPr>
        <w:t>რეკომენდაციები</w:t>
      </w:r>
      <w:r w:rsidRPr="00F06D6D">
        <w:rPr>
          <w:rFonts w:ascii="Sylfaen" w:hAnsi="Sylfaen"/>
          <w:b/>
          <w:color w:val="244061" w:themeColor="accent1" w:themeShade="80"/>
          <w:lang w:val="ka-GE"/>
        </w:rPr>
        <w:footnoteReference w:id="1"/>
      </w:r>
    </w:p>
    <w:p w14:paraId="16DFAFD2" w14:textId="77777777" w:rsidR="00E74721" w:rsidRPr="00F06D6D" w:rsidRDefault="003145E6" w:rsidP="009F7471">
      <w:pPr>
        <w:pStyle w:val="Heading1"/>
        <w:jc w:val="center"/>
        <w:rPr>
          <w:rFonts w:eastAsiaTheme="minorHAnsi" w:cstheme="minorBidi"/>
          <w:bCs w:val="0"/>
          <w:color w:val="244061" w:themeColor="accent1" w:themeShade="80"/>
          <w:sz w:val="22"/>
          <w:szCs w:val="22"/>
          <w:lang w:val="ka-GE"/>
        </w:rPr>
      </w:pPr>
      <w:r w:rsidRPr="00F06D6D">
        <w:rPr>
          <w:rFonts w:eastAsiaTheme="minorHAnsi" w:cstheme="minorBidi"/>
          <w:bCs w:val="0"/>
          <w:color w:val="244061" w:themeColor="accent1" w:themeShade="80"/>
          <w:sz w:val="22"/>
          <w:szCs w:val="22"/>
          <w:lang w:val="ka-GE"/>
        </w:rPr>
        <w:t xml:space="preserve"> </w:t>
      </w:r>
      <w:r w:rsidR="009F7471" w:rsidRPr="00F06D6D">
        <w:rPr>
          <w:rFonts w:eastAsiaTheme="minorHAnsi" w:cstheme="minorBidi"/>
          <w:bCs w:val="0"/>
          <w:color w:val="244061" w:themeColor="accent1" w:themeShade="80"/>
          <w:sz w:val="22"/>
          <w:szCs w:val="22"/>
          <w:lang w:val="ka-GE"/>
        </w:rPr>
        <w:t xml:space="preserve">ფსიქიკური ჯანმრთლობისა და ფსიქოსოციალური მხარდაჭერის (ფჯფსმ) </w:t>
      </w:r>
    </w:p>
    <w:p w14:paraId="1E68BF11" w14:textId="77777777" w:rsidR="00E74721" w:rsidRPr="00F06D6D" w:rsidRDefault="009F7471" w:rsidP="009F7471">
      <w:pPr>
        <w:pStyle w:val="Heading1"/>
        <w:jc w:val="center"/>
        <w:rPr>
          <w:rFonts w:eastAsiaTheme="minorHAnsi" w:cstheme="minorBidi"/>
          <w:bCs w:val="0"/>
          <w:color w:val="244061" w:themeColor="accent1" w:themeShade="80"/>
          <w:sz w:val="22"/>
          <w:szCs w:val="22"/>
          <w:lang w:val="ka-GE"/>
        </w:rPr>
      </w:pPr>
      <w:r w:rsidRPr="00F06D6D">
        <w:rPr>
          <w:rFonts w:eastAsiaTheme="minorHAnsi" w:cstheme="minorBidi"/>
          <w:bCs w:val="0"/>
          <w:color w:val="244061" w:themeColor="accent1" w:themeShade="80"/>
          <w:sz w:val="22"/>
          <w:szCs w:val="22"/>
          <w:lang w:val="ka-GE"/>
        </w:rPr>
        <w:t xml:space="preserve">საკითხების გათვალისწინებისთვის </w:t>
      </w:r>
    </w:p>
    <w:p w14:paraId="3376B65C" w14:textId="77777777" w:rsidR="009F7471" w:rsidRPr="009F7471" w:rsidRDefault="009F7471" w:rsidP="009F7471">
      <w:pPr>
        <w:pStyle w:val="Heading1"/>
        <w:jc w:val="center"/>
        <w:rPr>
          <w:lang w:val="ka-GE"/>
        </w:rPr>
      </w:pPr>
      <w:r w:rsidRPr="00F06D6D">
        <w:rPr>
          <w:rFonts w:eastAsiaTheme="minorHAnsi" w:cstheme="minorBidi"/>
          <w:bCs w:val="0"/>
          <w:color w:val="244061" w:themeColor="accent1" w:themeShade="80"/>
          <w:sz w:val="22"/>
          <w:szCs w:val="22"/>
          <w:lang w:val="ka-GE"/>
        </w:rPr>
        <w:t>COVID-19 ეპიდაფეთქების პერიოდშ</w:t>
      </w:r>
      <w:r w:rsidRPr="009F7471">
        <w:rPr>
          <w:lang w:val="ka-GE"/>
        </w:rPr>
        <w:t>ი</w:t>
      </w:r>
    </w:p>
    <w:p w14:paraId="770BD281" w14:textId="6640D0B9" w:rsidR="002826A1" w:rsidRPr="00DF7125" w:rsidRDefault="002826A1" w:rsidP="002826A1">
      <w:pPr>
        <w:pStyle w:val="Heading2"/>
        <w:rPr>
          <w:lang w:val="ka-GE"/>
        </w:rPr>
      </w:pPr>
    </w:p>
    <w:p w14:paraId="090F30B5" w14:textId="3B2C7E5D" w:rsidR="00620D2F" w:rsidRDefault="00620D2F" w:rsidP="00620D2F">
      <w:pPr>
        <w:tabs>
          <w:tab w:val="left" w:pos="3127"/>
        </w:tabs>
        <w:ind w:left="360"/>
        <w:jc w:val="center"/>
        <w:rPr>
          <w:rFonts w:ascii="Sylfaen" w:hAnsi="Sylfaen"/>
          <w:b/>
          <w:bCs/>
          <w:color w:val="002060"/>
          <w:sz w:val="24"/>
          <w:szCs w:val="24"/>
          <w:lang w:val="ka-GE"/>
        </w:rPr>
      </w:pPr>
      <w:r w:rsidRPr="00620D2F">
        <w:rPr>
          <w:rFonts w:ascii="Sylfaen" w:hAnsi="Sylfaen"/>
          <w:b/>
          <w:bCs/>
          <w:color w:val="002060"/>
          <w:sz w:val="24"/>
          <w:szCs w:val="24"/>
        </w:rPr>
        <w:t xml:space="preserve">COVID-19 </w:t>
      </w:r>
      <w:r w:rsidRPr="00620D2F">
        <w:rPr>
          <w:rFonts w:ascii="Sylfaen" w:hAnsi="Sylfaen"/>
          <w:b/>
          <w:bCs/>
          <w:color w:val="002060"/>
          <w:sz w:val="24"/>
          <w:szCs w:val="24"/>
          <w:lang w:val="ka-GE"/>
        </w:rPr>
        <w:t>საპასუხო ღონისძიებებზე მომუშავე ადამიანების მხარდაჭერა</w:t>
      </w:r>
    </w:p>
    <w:p w14:paraId="34F8970B" w14:textId="77777777" w:rsidR="00620D2F" w:rsidRPr="00620D2F" w:rsidRDefault="00620D2F" w:rsidP="00620D2F">
      <w:pPr>
        <w:tabs>
          <w:tab w:val="left" w:pos="3127"/>
        </w:tabs>
        <w:ind w:left="360"/>
        <w:jc w:val="center"/>
        <w:rPr>
          <w:rFonts w:ascii="Sylfaen" w:hAnsi="Sylfaen"/>
          <w:b/>
          <w:bCs/>
          <w:color w:val="002060"/>
          <w:sz w:val="24"/>
          <w:szCs w:val="24"/>
          <w:lang w:val="ka-GE"/>
        </w:rPr>
      </w:pPr>
    </w:p>
    <w:p w14:paraId="26CC3991" w14:textId="77777777" w:rsidR="00620D2F" w:rsidRPr="00DF7125" w:rsidRDefault="00620D2F" w:rsidP="00620D2F">
      <w:pPr>
        <w:tabs>
          <w:tab w:val="left" w:pos="3127"/>
        </w:tabs>
        <w:ind w:left="360"/>
        <w:jc w:val="both"/>
        <w:rPr>
          <w:rFonts w:ascii="Sylfaen" w:hAnsi="Sylfaen"/>
          <w:color w:val="002060"/>
          <w:lang w:val="ka-GE"/>
        </w:rPr>
      </w:pPr>
      <w:r w:rsidRPr="00DF7125">
        <w:rPr>
          <w:rFonts w:ascii="Sylfaen" w:hAnsi="Sylfaen"/>
          <w:color w:val="002060"/>
          <w:lang w:val="ka-GE"/>
        </w:rPr>
        <w:t>გზავნილი წინა ხაზზე მომუშავე ადამიანებისთვის:</w:t>
      </w:r>
    </w:p>
    <w:p w14:paraId="03C930CB" w14:textId="77777777" w:rsidR="00620D2F" w:rsidRPr="00DF7125" w:rsidRDefault="00620D2F" w:rsidP="00620D2F">
      <w:pPr>
        <w:pStyle w:val="ListParagraph"/>
        <w:numPr>
          <w:ilvl w:val="0"/>
          <w:numId w:val="32"/>
        </w:numPr>
        <w:tabs>
          <w:tab w:val="left" w:pos="3127"/>
        </w:tabs>
        <w:jc w:val="both"/>
        <w:rPr>
          <w:rFonts w:ascii="Sylfaen" w:hAnsi="Sylfaen"/>
          <w:lang w:val="ka-GE"/>
        </w:rPr>
      </w:pPr>
      <w:r w:rsidRPr="00DF7125">
        <w:rPr>
          <w:rFonts w:ascii="Sylfaen" w:hAnsi="Sylfaen"/>
          <w:lang w:val="ka-GE"/>
        </w:rPr>
        <w:t>სავარაუდოდ, თქვენ და ბევრ თქვენს კოლეგას სტრესული გამოცილების გადატანა მოგიწევთ; არსებულ სიტუაციაში, მსგავსი შეგრძნებები ფრიად ნორმალურია. შეიძლება იგრძნოთ, რომ არასაკმარისად კარგად ასრულებთ თქვენს სამუშაოს, რომ ზედმეტად მაღალ მოთხოვნებს გიყენებენ.</w:t>
      </w:r>
    </w:p>
    <w:p w14:paraId="5861894D" w14:textId="77777777" w:rsidR="00620D2F" w:rsidRPr="00DF7125" w:rsidRDefault="00620D2F" w:rsidP="00620D2F">
      <w:pPr>
        <w:pStyle w:val="ListParagraph"/>
        <w:numPr>
          <w:ilvl w:val="0"/>
          <w:numId w:val="32"/>
        </w:numPr>
        <w:tabs>
          <w:tab w:val="left" w:pos="3127"/>
        </w:tabs>
        <w:jc w:val="both"/>
        <w:rPr>
          <w:rFonts w:ascii="Sylfaen" w:hAnsi="Sylfaen"/>
          <w:lang w:val="ka-GE"/>
        </w:rPr>
      </w:pPr>
      <w:r w:rsidRPr="00DF7125">
        <w:rPr>
          <w:rFonts w:ascii="Sylfaen" w:hAnsi="Sylfaen"/>
          <w:lang w:val="ka-GE"/>
        </w:rPr>
        <w:t xml:space="preserve">სტრესი და მასთან დაკავშირებული შეგრძნებები არაფრით არ ნიშნავს, რომ თქვენ ვერ ასრულებთ თქვენს სამუშაოს, ან რომ სუსტი ადამიანი ხართ. სტრესი შესაძლოა </w:t>
      </w:r>
      <w:r w:rsidRPr="00DF7125">
        <w:rPr>
          <w:rFonts w:ascii="Sylfaen" w:hAnsi="Sylfaen"/>
          <w:lang w:val="ka-GE"/>
        </w:rPr>
        <w:lastRenderedPageBreak/>
        <w:t xml:space="preserve">გამოსადეგიც იყოს </w:t>
      </w:r>
      <w:r w:rsidRPr="00DF7125">
        <w:rPr>
          <w:rFonts w:ascii="Calibri" w:hAnsi="Calibri"/>
          <w:lang w:val="ka-GE"/>
        </w:rPr>
        <w:t>−</w:t>
      </w:r>
      <w:r w:rsidRPr="00DF7125">
        <w:rPr>
          <w:rFonts w:ascii="Sylfaen" w:hAnsi="Sylfaen"/>
          <w:lang w:val="ka-GE"/>
        </w:rPr>
        <w:t xml:space="preserve"> ამ სიტუაციაში, სტრესი შესაძლოა გეხმარებოდეთ სამუშაოს შესრულებაში და მიზნის შეგრძნებას გაძლევდეთ. სტრესის მართვა და ფსიქოსოციალურ კეთილდღეობაზე ზრუნვა ამ პერიოდში იმდენად მნიშვნელოვანია, რამდენადაც თქვენი ფიზიკური ჯანმრთელობა.</w:t>
      </w:r>
    </w:p>
    <w:p w14:paraId="30DD3999" w14:textId="77777777" w:rsidR="00620D2F" w:rsidRPr="00DF7125" w:rsidRDefault="00620D2F" w:rsidP="00620D2F">
      <w:pPr>
        <w:pStyle w:val="ListParagraph"/>
        <w:numPr>
          <w:ilvl w:val="0"/>
          <w:numId w:val="32"/>
        </w:numPr>
        <w:tabs>
          <w:tab w:val="left" w:pos="3127"/>
        </w:tabs>
        <w:jc w:val="both"/>
        <w:rPr>
          <w:rFonts w:ascii="Sylfaen" w:hAnsi="Sylfaen"/>
          <w:lang w:val="ka-GE"/>
        </w:rPr>
      </w:pPr>
      <w:r w:rsidRPr="00DF7125">
        <w:rPr>
          <w:rFonts w:ascii="Sylfaen" w:hAnsi="Sylfaen"/>
          <w:lang w:val="ka-GE"/>
        </w:rPr>
        <w:t>იზრუნეთ თქვენს ბაზისურ საჭიროებებზე და დანერგეთ გამკლავების დამხმარე სტრატეგიები − უზრუნველყავით დასვენების შესაძლებლობა მუშაობის დროს ან მორიგეობებს შორის, მიირთვით საკმარისი და ჯანსაღი საკვები, იყავით ფიზიკურად აქტიური და შეინარჩუნეთ კავშირი ოჯახთან და მეგობრებთან. მოერიდეთ გამკლავების უსარგებლო სტრატეგიებს, როგორიცაა თამბაქო, ალკოჰოლი და სხვა ნარკოტიკები. გრძელვადიან პერსპექტივაში, ამ სტრატეგიებმა შესაძლოა ზიანი მიაყენოს თქვენს ფსიქიკურ და ფიზიკურ ჯანმრთელობას.</w:t>
      </w:r>
    </w:p>
    <w:p w14:paraId="31F76844" w14:textId="77777777" w:rsidR="00620D2F" w:rsidRPr="00DF7125" w:rsidRDefault="00620D2F" w:rsidP="00620D2F">
      <w:pPr>
        <w:pStyle w:val="ListParagraph"/>
        <w:numPr>
          <w:ilvl w:val="0"/>
          <w:numId w:val="32"/>
        </w:numPr>
        <w:tabs>
          <w:tab w:val="left" w:pos="3127"/>
        </w:tabs>
        <w:jc w:val="both"/>
        <w:rPr>
          <w:rFonts w:ascii="Sylfaen" w:hAnsi="Sylfaen"/>
          <w:lang w:val="ka-GE"/>
        </w:rPr>
      </w:pPr>
      <w:r w:rsidRPr="00DF7125">
        <w:rPr>
          <w:rFonts w:ascii="Sylfaen" w:hAnsi="Sylfaen"/>
          <w:lang w:val="ka-GE"/>
        </w:rPr>
        <w:t>ჯანდაცვის მუშაკები, სამწუხაროდ, შეიძლება გაირიყონ ოჯახისა და თემის მიერ, სტიგმის საფუძველზე. ამან არსებული, გამოწვევებით სავსე სიტუაცია შეიძლება კიდევ უფრო რთული გახადოს. თუკი ეს შესაძლებელია, შეინარჩუნეთ კონტაქტი საყვარელ ადამიანებთან ციფრული საშუალებებით. მიმართეთ კოლეგებს, მმართვერ რგოლს ან სხვა სანდო ადამიანებს სოციალური მხარდაჭერისთვის − თქვენი კოლეგები, შესაძლოა, იგივეს განიცდიდნენ.</w:t>
      </w:r>
    </w:p>
    <w:p w14:paraId="7B67CFB1" w14:textId="77777777" w:rsidR="00620D2F" w:rsidRPr="00DF7125" w:rsidRDefault="00620D2F" w:rsidP="00620D2F">
      <w:pPr>
        <w:pStyle w:val="ListParagraph"/>
        <w:numPr>
          <w:ilvl w:val="0"/>
          <w:numId w:val="32"/>
        </w:numPr>
        <w:tabs>
          <w:tab w:val="left" w:pos="3127"/>
        </w:tabs>
        <w:jc w:val="both"/>
        <w:rPr>
          <w:rFonts w:ascii="Sylfaen" w:hAnsi="Sylfaen"/>
          <w:lang w:val="ka-GE"/>
        </w:rPr>
      </w:pPr>
      <w:r w:rsidRPr="00DF7125">
        <w:rPr>
          <w:rFonts w:ascii="Sylfaen" w:hAnsi="Sylfaen"/>
          <w:lang w:val="ka-GE"/>
        </w:rPr>
        <w:t>მიმდინარე მოვლენები, შესაძლოა, უნიკალური და ჯერაც არნახული გამოცდილება იყოს ბევრი ადამიანისთვის, განსაკუთრებით იმ შემთხვევაში, თუკი მათ არ ჰქონიათ მსგავს ღონისძიებებში მონაწილეობის გამოცდილება. ამ შემთხვევაშიც კი, სტრესის მართვის ადრე გემოყენებული სტრატეგიები შესაძლოა ახლაც გამოსადეგი იყოს. სტრესთან გამკლავების სტრატეგიები იგივე რჩება, მაშინაც, როდესაც მიმდინარე სცენარი სხვანაირია.</w:t>
      </w:r>
    </w:p>
    <w:p w14:paraId="5897B515" w14:textId="77777777" w:rsidR="00620D2F" w:rsidRPr="00DF7125" w:rsidRDefault="00620D2F" w:rsidP="00620D2F">
      <w:pPr>
        <w:pStyle w:val="ListParagraph"/>
        <w:numPr>
          <w:ilvl w:val="0"/>
          <w:numId w:val="32"/>
        </w:numPr>
        <w:tabs>
          <w:tab w:val="left" w:pos="3127"/>
        </w:tabs>
        <w:jc w:val="both"/>
        <w:rPr>
          <w:rFonts w:ascii="Sylfaen" w:hAnsi="Sylfaen"/>
          <w:lang w:val="ka-GE"/>
        </w:rPr>
      </w:pPr>
      <w:r w:rsidRPr="00DF7125">
        <w:rPr>
          <w:rFonts w:ascii="Sylfaen" w:hAnsi="Sylfaen"/>
          <w:lang w:val="ka-GE"/>
        </w:rPr>
        <w:t>თუკი სტრესი უარესდება და გრძნობთ რომ გადაიტვირთეთ, ეს თქვენი ბრალი არ არის. ყველა ადამიანი სხვადასხვანაირად განიცდის და უმკლავდება სტრესულ სიტუაციას. მიმდინარე და ძველმა სირთულეებმა პირადი ცხოვრებიდან შესაძლოა გავლენა იქონიოს თქვენს ფსიქიკურ კეთილდღეობაზე ყოველდღური სამუშაოს შესრულებისას. შესაძლოა შეამჩნიოთ ცვლილებები საქმის შესრულებისას, ცვლილებები ხასიათში − მომატებული გაღიზიანება, დათრგუნულობის ან შფოთვის შეგრძნება, მუდმივი დაღლილობა; შესაძლოა გაგიჭირდეთ მოდუნება შესვენების პერიოდებში ან თავი იჩინოს აუხსნელმა ფიზიკურმა ჩივილებმა, როგორიცაა სხეულებრივი ან მუცლის ტკივილი.</w:t>
      </w:r>
    </w:p>
    <w:p w14:paraId="4F0AC32A" w14:textId="77777777" w:rsidR="00620D2F" w:rsidRPr="00DF7125" w:rsidRDefault="00620D2F" w:rsidP="00620D2F">
      <w:pPr>
        <w:pStyle w:val="ListParagraph"/>
        <w:numPr>
          <w:ilvl w:val="0"/>
          <w:numId w:val="32"/>
        </w:numPr>
        <w:tabs>
          <w:tab w:val="left" w:pos="3127"/>
        </w:tabs>
        <w:jc w:val="both"/>
        <w:rPr>
          <w:rFonts w:ascii="Sylfaen" w:hAnsi="Sylfaen"/>
          <w:lang w:val="ka-GE"/>
        </w:rPr>
      </w:pPr>
      <w:r w:rsidRPr="00DF7125">
        <w:rPr>
          <w:rFonts w:ascii="Sylfaen" w:hAnsi="Sylfaen"/>
          <w:lang w:val="ka-GE"/>
        </w:rPr>
        <w:t>ქრონიკულმა სტრესმა შესაძლოა გავლენა იქონიოს თქვენს ფსიქიკურ კეთილდღეობასა და სამუშაოზე და ეს გავლენა შეიძლება სიტუაციის გაუმჯობესების მერეც გაგრძელდეს. თუკი სტრესი ზედმეტად დამთრგუნველი გახდება, აუცილებლად მიმართეთ თქვენს ხელმძღვანელს ან შესაბამის პირს, საჭირო მხარდაჭერის მისაღებად.</w:t>
      </w:r>
    </w:p>
    <w:p w14:paraId="03F15E2A" w14:textId="77777777" w:rsidR="009F353D" w:rsidRDefault="009F353D" w:rsidP="00620D2F">
      <w:pPr>
        <w:tabs>
          <w:tab w:val="left" w:pos="3127"/>
        </w:tabs>
        <w:jc w:val="both"/>
        <w:rPr>
          <w:rFonts w:ascii="Sylfaen" w:hAnsi="Sylfaen"/>
          <w:color w:val="002060"/>
          <w:lang w:val="ka-GE"/>
        </w:rPr>
      </w:pPr>
    </w:p>
    <w:p w14:paraId="3218F609" w14:textId="77777777" w:rsidR="009F353D" w:rsidRDefault="009F353D" w:rsidP="00620D2F">
      <w:pPr>
        <w:tabs>
          <w:tab w:val="left" w:pos="3127"/>
        </w:tabs>
        <w:jc w:val="both"/>
        <w:rPr>
          <w:rFonts w:ascii="Sylfaen" w:hAnsi="Sylfaen"/>
          <w:color w:val="002060"/>
          <w:lang w:val="ka-GE"/>
        </w:rPr>
      </w:pPr>
    </w:p>
    <w:p w14:paraId="6AEE089C" w14:textId="02A388DF" w:rsidR="00620D2F" w:rsidRPr="009F353D" w:rsidRDefault="00620D2F" w:rsidP="009F353D">
      <w:pPr>
        <w:tabs>
          <w:tab w:val="left" w:pos="3127"/>
        </w:tabs>
        <w:jc w:val="center"/>
        <w:rPr>
          <w:rFonts w:ascii="Sylfaen" w:hAnsi="Sylfaen"/>
          <w:b/>
          <w:bCs/>
          <w:color w:val="002060"/>
          <w:sz w:val="24"/>
          <w:szCs w:val="24"/>
          <w:lang w:val="ka-GE"/>
        </w:rPr>
      </w:pPr>
      <w:r w:rsidRPr="009F353D">
        <w:rPr>
          <w:rFonts w:ascii="Sylfaen" w:hAnsi="Sylfaen"/>
          <w:b/>
          <w:bCs/>
          <w:color w:val="002060"/>
          <w:sz w:val="24"/>
          <w:szCs w:val="24"/>
          <w:lang w:val="ka-GE"/>
        </w:rPr>
        <w:lastRenderedPageBreak/>
        <w:t>გზავნილები გუნდის ხელმძღვანელებისა და მმართველებისთვის</w:t>
      </w:r>
      <w:bookmarkStart w:id="0" w:name="_GoBack"/>
      <w:bookmarkEnd w:id="0"/>
    </w:p>
    <w:p w14:paraId="48CD2728" w14:textId="77777777" w:rsidR="00620D2F" w:rsidRPr="00DF7125" w:rsidRDefault="00620D2F" w:rsidP="00620D2F">
      <w:pPr>
        <w:tabs>
          <w:tab w:val="left" w:pos="3127"/>
        </w:tabs>
        <w:jc w:val="both"/>
        <w:rPr>
          <w:rFonts w:ascii="Sylfaen" w:hAnsi="Sylfaen"/>
          <w:lang w:val="ka-GE"/>
        </w:rPr>
      </w:pPr>
      <w:r w:rsidRPr="00DF7125">
        <w:rPr>
          <w:rFonts w:ascii="Sylfaen" w:hAnsi="Sylfaen"/>
          <w:lang w:val="ka-GE"/>
        </w:rPr>
        <w:t>თუკი თქვენ გუნდის მმართველი ან ხელმძღვანელი ხართ, თქვენი თანამშრომლების დაცვა ქრონიკული სტრესისა და ფსიქიკური ჯანმრთლობის სირთულეებისგან მიმდინარე საპასუხო ღონისძიებების დროს ნიშნავს იმას, რომ ისინი უკეთ შეძლებენ საკუთარი მოვალეობების შესრულებას − ეს ეხება როგორც ჯანდაცვის მუშაკებს, ასევე დამხმარე, მხარდამჭერ პერსონალს.</w:t>
      </w:r>
    </w:p>
    <w:p w14:paraId="01640553" w14:textId="77777777" w:rsidR="00620D2F" w:rsidRPr="00DF7125" w:rsidRDefault="00620D2F" w:rsidP="00620D2F">
      <w:pPr>
        <w:pStyle w:val="ListParagraph"/>
        <w:numPr>
          <w:ilvl w:val="0"/>
          <w:numId w:val="33"/>
        </w:numPr>
        <w:tabs>
          <w:tab w:val="left" w:pos="3127"/>
        </w:tabs>
        <w:jc w:val="both"/>
        <w:rPr>
          <w:rFonts w:ascii="Sylfaen" w:hAnsi="Sylfaen"/>
          <w:lang w:val="ka-GE"/>
        </w:rPr>
      </w:pPr>
      <w:r w:rsidRPr="00DF7125">
        <w:rPr>
          <w:rFonts w:ascii="Sylfaen" w:hAnsi="Sylfaen"/>
          <w:lang w:val="ka-GE"/>
        </w:rPr>
        <w:t>რეგულარულად, მხარდამჭერი სახით, შეამოწმეთ თქვენი თანამშრომლების კეთილდღეობა და შექმენით გარემო, სადაც ისინი შეძლებენ თქვენთან დალაპარაკებას, თუკი მათი ფსიქიკური ჯანმრთელობა გაუარესდება.</w:t>
      </w:r>
    </w:p>
    <w:p w14:paraId="752CE1D1" w14:textId="77777777" w:rsidR="00620D2F" w:rsidRPr="00DF7125" w:rsidRDefault="00620D2F" w:rsidP="00620D2F">
      <w:pPr>
        <w:pStyle w:val="ListParagraph"/>
        <w:numPr>
          <w:ilvl w:val="0"/>
          <w:numId w:val="33"/>
        </w:numPr>
        <w:tabs>
          <w:tab w:val="left" w:pos="3127"/>
        </w:tabs>
        <w:jc w:val="both"/>
        <w:rPr>
          <w:rFonts w:ascii="Sylfaen" w:hAnsi="Sylfaen"/>
          <w:lang w:val="ka-GE"/>
        </w:rPr>
      </w:pPr>
      <w:r w:rsidRPr="00DF7125">
        <w:rPr>
          <w:rFonts w:ascii="Sylfaen" w:hAnsi="Sylfaen"/>
          <w:lang w:val="ka-GE"/>
        </w:rPr>
        <w:t>უზრუნველყავით ხარისხიანი კომუნიკაცია და თანამშრომლებისთვის დაზუსტებული, განახლებადი ინფორმაციის მიწოდება. ეს მათ დაეხმარებათ გაურკვევლობასთან დაკავშირებული წუხილის შემსუბუქებაში და კონტროლის შეგრძნების შენარჩუნებაში.</w:t>
      </w:r>
    </w:p>
    <w:p w14:paraId="55E0169F" w14:textId="77777777" w:rsidR="00620D2F" w:rsidRPr="00DF7125" w:rsidRDefault="00620D2F" w:rsidP="00620D2F">
      <w:pPr>
        <w:pStyle w:val="ListParagraph"/>
        <w:numPr>
          <w:ilvl w:val="0"/>
          <w:numId w:val="33"/>
        </w:numPr>
        <w:tabs>
          <w:tab w:val="left" w:pos="3127"/>
        </w:tabs>
        <w:jc w:val="both"/>
        <w:rPr>
          <w:rFonts w:ascii="Sylfaen" w:hAnsi="Sylfaen"/>
          <w:lang w:val="ka-GE"/>
        </w:rPr>
      </w:pPr>
      <w:r w:rsidRPr="00DF7125">
        <w:rPr>
          <w:rFonts w:ascii="Sylfaen" w:hAnsi="Sylfaen"/>
          <w:lang w:val="ka-GE"/>
        </w:rPr>
        <w:t>შეაფასეთ შესაძლებლობები თქვენი თანამშრომლებისთვის აუცილებელი დასვენებისა და აღდგენის უზრუნველსაყოფად. დასვენება მნიშვნელოვანია ფიზიკური და ფსიქიკური კეთილდღეობისთვის, ეს დრო თანამშრომლებს აუცილებელი, საკუთარ თავზე ზრუნვის აქტივობების განხორციელების საშუალებას მიცემს.</w:t>
      </w:r>
    </w:p>
    <w:p w14:paraId="10D0B558" w14:textId="77777777" w:rsidR="00620D2F" w:rsidRPr="00DF7125" w:rsidRDefault="00620D2F" w:rsidP="00620D2F">
      <w:pPr>
        <w:pStyle w:val="ListParagraph"/>
        <w:numPr>
          <w:ilvl w:val="0"/>
          <w:numId w:val="33"/>
        </w:numPr>
        <w:tabs>
          <w:tab w:val="left" w:pos="3127"/>
        </w:tabs>
        <w:jc w:val="both"/>
        <w:rPr>
          <w:rFonts w:ascii="Sylfaen" w:hAnsi="Sylfaen"/>
          <w:lang w:val="ka-GE"/>
        </w:rPr>
      </w:pPr>
      <w:r w:rsidRPr="00DF7125">
        <w:rPr>
          <w:rFonts w:ascii="Sylfaen" w:hAnsi="Sylfaen"/>
          <w:lang w:val="ka-GE"/>
        </w:rPr>
        <w:t>ჩაატარეთ მოკლე, რეგულარული ბრიფინგები, რომელიც თანამშრომლებს საშუალებას მისცემს გამოხატონ თავიანთი წუხილი და დასვან კითხვები; ხელი შეუწყვეთ თანასწორთა მხარდაჭერას კოლეგებს შორის. კონფიდენციალობის დარღვევის გარეშე, განსაკუთრებული ყურადღება მიაქციეთ პირადი სირთულეების წინაშე მყოფ ნებისმიერ თანამშრომელს, ვისაც ჰქონია ფსიქიკურ ჯანმრთელობასთან დაკავშირებული სირთულეები, ან ვინც განიცდის სოციალური მხარდაჭერის ნაკლებობას (შესაძლოა, თემიდან გარიყვის გამო).</w:t>
      </w:r>
    </w:p>
    <w:p w14:paraId="31C9B3CE" w14:textId="77777777" w:rsidR="00620D2F" w:rsidRPr="00DF7125" w:rsidRDefault="00620D2F" w:rsidP="00620D2F">
      <w:pPr>
        <w:pStyle w:val="ListParagraph"/>
        <w:numPr>
          <w:ilvl w:val="0"/>
          <w:numId w:val="33"/>
        </w:numPr>
        <w:tabs>
          <w:tab w:val="left" w:pos="3127"/>
        </w:tabs>
        <w:jc w:val="both"/>
        <w:rPr>
          <w:rFonts w:ascii="Sylfaen" w:hAnsi="Sylfaen"/>
          <w:lang w:val="ka-GE"/>
        </w:rPr>
      </w:pPr>
      <w:r w:rsidRPr="00DF7125">
        <w:rPr>
          <w:rFonts w:ascii="Sylfaen" w:hAnsi="Sylfaen"/>
          <w:lang w:val="ka-GE"/>
        </w:rPr>
        <w:t>პირველადი ფსიქოლოგიური დახმარების ტრეინინგი შესაძლოა დაეხმაროს ლიდერებს/მმართველებს და მათ თანამშრომლებს კოლეგებისთვის შესაბამისი მხარდაჭერის აღმოჩენაში.</w:t>
      </w:r>
    </w:p>
    <w:p w14:paraId="2203C094" w14:textId="77777777" w:rsidR="00620D2F" w:rsidRPr="00DF7125" w:rsidRDefault="00620D2F" w:rsidP="00620D2F">
      <w:pPr>
        <w:pStyle w:val="ListParagraph"/>
        <w:numPr>
          <w:ilvl w:val="0"/>
          <w:numId w:val="33"/>
        </w:numPr>
        <w:tabs>
          <w:tab w:val="left" w:pos="3127"/>
        </w:tabs>
        <w:jc w:val="both"/>
        <w:rPr>
          <w:rFonts w:ascii="Sylfaen" w:hAnsi="Sylfaen"/>
          <w:lang w:val="ka-GE"/>
        </w:rPr>
      </w:pPr>
      <w:r w:rsidRPr="00DF7125">
        <w:rPr>
          <w:rFonts w:ascii="Sylfaen" w:hAnsi="Sylfaen"/>
          <w:lang w:val="ka-GE"/>
        </w:rPr>
        <w:t>ხელი შეუწყვეთ ფსიქიკური ჯანმრთელობისა და ფსიქოსოციალური მხარდაჭერის სერვისებზე ხელმისაწვდომობას, და უზრუნველყავით, რომ თანამშრომლებმა იცოდნენ როგორ მიმართონ ამ მომსახურებას. შესაძლოა ეს იყოს ადგილზე დასაქმებული ფჯფსმ თანამშრომელი, სატელეფონო მხარდაჭერა ან სხვა სახის დისტანციური მომსახურების ვარიანტი.</w:t>
      </w:r>
    </w:p>
    <w:p w14:paraId="04FF9FF9" w14:textId="77777777" w:rsidR="00620D2F" w:rsidRPr="00DF7125" w:rsidRDefault="00620D2F" w:rsidP="00620D2F">
      <w:pPr>
        <w:pStyle w:val="ListParagraph"/>
        <w:numPr>
          <w:ilvl w:val="0"/>
          <w:numId w:val="33"/>
        </w:numPr>
        <w:tabs>
          <w:tab w:val="left" w:pos="3127"/>
        </w:tabs>
        <w:jc w:val="both"/>
        <w:rPr>
          <w:rFonts w:ascii="Sylfaen" w:hAnsi="Sylfaen"/>
          <w:lang w:val="ka-GE"/>
        </w:rPr>
      </w:pPr>
      <w:r w:rsidRPr="00DF7125">
        <w:rPr>
          <w:rFonts w:ascii="Sylfaen" w:hAnsi="Sylfaen"/>
          <w:lang w:val="ka-GE"/>
        </w:rPr>
        <w:t>მმართველები და გუნდის ლიდერები იმავე სტრესორების გავლენას განიცდიან, რასაც მათი თანამშრომლები, და, შესაძლოა, დამატებით ზეწოლასაც, მათი როლისა და პასუხისმგებლობის დონიდან გამომდინარე. მნიშვნელოვანია, რომ ხსენებული რესურსები და სტრატეგიები ხელმისაწვდომი იყოს როგორც თანამშრომლებისთვის, ასევე მმართველებისთვის; მმართველებმა უნდა შეძლონ სტრესის შემცირებისთვის განკუთვნილი საკუთარ თავზე ზრუნვის სტრატეგიების გამოყენების მაგალითის მიცემა.</w:t>
      </w:r>
    </w:p>
    <w:p w14:paraId="6C3EB053" w14:textId="4DE78BA9" w:rsidR="00391507" w:rsidRPr="008B79F0" w:rsidRDefault="00391507" w:rsidP="00620D2F">
      <w:pPr>
        <w:pStyle w:val="Heading2"/>
        <w:jc w:val="center"/>
        <w:rPr>
          <w:rFonts w:cs="Arial"/>
          <w:color w:val="000000"/>
          <w:lang w:val="ka-GE"/>
        </w:rPr>
      </w:pPr>
    </w:p>
    <w:sectPr w:rsidR="00391507" w:rsidRPr="008B79F0">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AABA9" w14:textId="77777777" w:rsidR="00571545" w:rsidRDefault="00571545" w:rsidP="00450F19">
      <w:pPr>
        <w:spacing w:after="0" w:line="240" w:lineRule="auto"/>
      </w:pPr>
      <w:r>
        <w:separator/>
      </w:r>
    </w:p>
  </w:endnote>
  <w:endnote w:type="continuationSeparator" w:id="0">
    <w:p w14:paraId="2B2823F8" w14:textId="77777777" w:rsidR="00571545" w:rsidRDefault="00571545" w:rsidP="0045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135B9" w14:textId="77777777" w:rsidR="00571545" w:rsidRDefault="00571545" w:rsidP="00450F19">
      <w:pPr>
        <w:spacing w:after="0" w:line="240" w:lineRule="auto"/>
      </w:pPr>
      <w:r>
        <w:separator/>
      </w:r>
    </w:p>
  </w:footnote>
  <w:footnote w:type="continuationSeparator" w:id="0">
    <w:p w14:paraId="38748C61" w14:textId="77777777" w:rsidR="00571545" w:rsidRDefault="00571545" w:rsidP="00450F19">
      <w:pPr>
        <w:spacing w:after="0" w:line="240" w:lineRule="auto"/>
      </w:pPr>
      <w:r>
        <w:continuationSeparator/>
      </w:r>
    </w:p>
  </w:footnote>
  <w:footnote w:id="1">
    <w:p w14:paraId="59577B15" w14:textId="77777777" w:rsidR="00981DD2" w:rsidRPr="00E74721" w:rsidRDefault="00E74721" w:rsidP="00981DD2">
      <w:pPr>
        <w:pStyle w:val="Heading1"/>
        <w:rPr>
          <w:rFonts w:eastAsiaTheme="minorHAnsi" w:cstheme="minorBidi"/>
          <w:b w:val="0"/>
          <w:bCs w:val="0"/>
          <w:color w:val="auto"/>
          <w:sz w:val="22"/>
          <w:szCs w:val="22"/>
          <w:lang w:val="ka-GE"/>
        </w:rPr>
      </w:pPr>
      <w:r>
        <w:rPr>
          <w:rStyle w:val="FootnoteReference"/>
        </w:rPr>
        <w:footnoteRef/>
      </w:r>
      <w:r>
        <w:t xml:space="preserve"> </w:t>
      </w:r>
      <w:r w:rsidRPr="00981DD2">
        <w:rPr>
          <w:rFonts w:eastAsiaTheme="minorHAnsi" w:cstheme="minorBidi"/>
          <w:b w:val="0"/>
          <w:bCs w:val="0"/>
          <w:color w:val="auto"/>
          <w:sz w:val="20"/>
          <w:szCs w:val="20"/>
          <w:lang w:val="ka-GE"/>
        </w:rPr>
        <w:t xml:space="preserve">წინამდებარე დოკუმენტი ადაპტირებულია </w:t>
      </w:r>
      <w:r w:rsidR="00981DD2" w:rsidRPr="00981DD2">
        <w:rPr>
          <w:rFonts w:eastAsiaTheme="minorHAnsi" w:cstheme="minorBidi"/>
          <w:b w:val="0"/>
          <w:bCs w:val="0"/>
          <w:color w:val="auto"/>
          <w:sz w:val="20"/>
          <w:szCs w:val="20"/>
          <w:lang w:val="ka-GE"/>
        </w:rPr>
        <w:t xml:space="preserve">გაეროს უწყებათაშორისი მუდმივი კომიტეტის (უმკ) </w:t>
      </w:r>
      <w:r w:rsidRPr="00981DD2">
        <w:rPr>
          <w:rFonts w:eastAsiaTheme="minorHAnsi" w:cstheme="minorBidi"/>
          <w:b w:val="0"/>
          <w:bCs w:val="0"/>
          <w:color w:val="auto"/>
          <w:sz w:val="20"/>
          <w:szCs w:val="20"/>
          <w:lang w:val="ka-GE"/>
        </w:rPr>
        <w:t>ექსტრემალურ სიტუაციებში ფსიქიკური ჯანმრთლობის და ფსიქოსოციალური მხარდაჭერის მმართველი ჯგუფი</w:t>
      </w:r>
      <w:r w:rsidR="00981DD2" w:rsidRPr="00981DD2">
        <w:rPr>
          <w:rFonts w:eastAsiaTheme="minorHAnsi" w:cstheme="minorBidi"/>
          <w:b w:val="0"/>
          <w:bCs w:val="0"/>
          <w:color w:val="auto"/>
          <w:sz w:val="20"/>
          <w:szCs w:val="20"/>
          <w:lang w:val="ka-GE"/>
        </w:rPr>
        <w:t xml:space="preserve">ს შუალედური საინფორმაციო დოკუმენტის </w:t>
      </w:r>
      <w:r w:rsidR="00981DD2" w:rsidRPr="00981DD2">
        <w:rPr>
          <w:rFonts w:eastAsiaTheme="minorHAnsi" w:cstheme="minorBidi"/>
          <w:b w:val="0"/>
          <w:bCs w:val="0"/>
          <w:i/>
          <w:iCs/>
          <w:color w:val="auto"/>
          <w:sz w:val="20"/>
          <w:szCs w:val="20"/>
          <w:lang w:val="ka-GE"/>
        </w:rPr>
        <w:t>ფსიქიკური ჯანმრთელობა და ფსიქოსოციალური საკითხები COVID-19 აფეთქების პერიოდში</w:t>
      </w:r>
      <w:r w:rsidR="00981DD2" w:rsidRPr="00981DD2">
        <w:rPr>
          <w:rFonts w:eastAsiaTheme="minorHAnsi" w:cstheme="minorBidi"/>
          <w:b w:val="0"/>
          <w:bCs w:val="0"/>
          <w:color w:val="auto"/>
          <w:sz w:val="20"/>
          <w:szCs w:val="20"/>
          <w:lang w:val="ka-GE"/>
        </w:rPr>
        <w:t xml:space="preserve"> (2020 წლის თებერვალი) მიხედვით</w:t>
      </w:r>
    </w:p>
    <w:p w14:paraId="0C19C121" w14:textId="77777777" w:rsidR="00E74721" w:rsidRPr="00E74721" w:rsidRDefault="00E74721" w:rsidP="00E74721">
      <w:pPr>
        <w:pStyle w:val="Heading1"/>
        <w:rPr>
          <w:rFonts w:eastAsiaTheme="minorHAnsi" w:cstheme="minorBidi"/>
          <w:b w:val="0"/>
          <w:bCs w:val="0"/>
          <w:color w:val="auto"/>
          <w:sz w:val="22"/>
          <w:szCs w:val="22"/>
          <w:lang w:val="ka-GE"/>
        </w:rPr>
      </w:pPr>
    </w:p>
    <w:p w14:paraId="5312C310" w14:textId="77777777" w:rsidR="00E74721" w:rsidRPr="00E74721" w:rsidRDefault="00E74721" w:rsidP="00E74721">
      <w:pPr>
        <w:pStyle w:val="FootnoteText"/>
        <w:rPr>
          <w:rFonts w:ascii="Sylfaen" w:hAnsi="Sylfaen"/>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6753"/>
    <w:multiLevelType w:val="multilevel"/>
    <w:tmpl w:val="49B89D0E"/>
    <w:lvl w:ilvl="0">
      <w:start w:val="1"/>
      <w:numFmt w:val="decimal"/>
      <w:lvlText w:val="%1."/>
      <w:lvlJc w:val="left"/>
      <w:pPr>
        <w:ind w:left="360" w:hanging="360"/>
      </w:pPr>
      <w:rPr>
        <w:rFonts w:cs="Sylfaen"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520" w:hanging="108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600" w:hanging="1440"/>
      </w:pPr>
      <w:rPr>
        <w:rFonts w:cs="Sylfaen" w:hint="default"/>
      </w:rPr>
    </w:lvl>
    <w:lvl w:ilvl="7">
      <w:start w:val="1"/>
      <w:numFmt w:val="decimal"/>
      <w:lvlText w:val="%1.%2.%3.%4.%5.%6.%7.%8."/>
      <w:lvlJc w:val="left"/>
      <w:pPr>
        <w:ind w:left="3960" w:hanging="1440"/>
      </w:pPr>
      <w:rPr>
        <w:rFonts w:cs="Sylfaen" w:hint="default"/>
      </w:rPr>
    </w:lvl>
    <w:lvl w:ilvl="8">
      <w:start w:val="1"/>
      <w:numFmt w:val="decimal"/>
      <w:lvlText w:val="%1.%2.%3.%4.%5.%6.%7.%8.%9."/>
      <w:lvlJc w:val="left"/>
      <w:pPr>
        <w:ind w:left="4680" w:hanging="1800"/>
      </w:pPr>
      <w:rPr>
        <w:rFonts w:cs="Sylfaen" w:hint="default"/>
      </w:rPr>
    </w:lvl>
  </w:abstractNum>
  <w:abstractNum w:abstractNumId="1" w15:restartNumberingAfterBreak="0">
    <w:nsid w:val="03922832"/>
    <w:multiLevelType w:val="hybridMultilevel"/>
    <w:tmpl w:val="27D690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A0EF9"/>
    <w:multiLevelType w:val="hybridMultilevel"/>
    <w:tmpl w:val="1982EE5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E51F18"/>
    <w:multiLevelType w:val="hybridMultilevel"/>
    <w:tmpl w:val="EA568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10BC2"/>
    <w:multiLevelType w:val="hybridMultilevel"/>
    <w:tmpl w:val="EA2054E2"/>
    <w:lvl w:ilvl="0" w:tplc="C01A428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3848A3"/>
    <w:multiLevelType w:val="hybridMultilevel"/>
    <w:tmpl w:val="D35AA9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E4D64"/>
    <w:multiLevelType w:val="hybridMultilevel"/>
    <w:tmpl w:val="67D6D9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0E4D5E"/>
    <w:multiLevelType w:val="hybridMultilevel"/>
    <w:tmpl w:val="2ECEE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92412"/>
    <w:multiLevelType w:val="hybridMultilevel"/>
    <w:tmpl w:val="D22EE1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FB745C"/>
    <w:multiLevelType w:val="hybridMultilevel"/>
    <w:tmpl w:val="C6786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A63C4"/>
    <w:multiLevelType w:val="hybridMultilevel"/>
    <w:tmpl w:val="40AC8D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D46C6"/>
    <w:multiLevelType w:val="hybridMultilevel"/>
    <w:tmpl w:val="AB9033B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D4B7EA0"/>
    <w:multiLevelType w:val="hybridMultilevel"/>
    <w:tmpl w:val="2F3C9C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E100D2C"/>
    <w:multiLevelType w:val="hybridMultilevel"/>
    <w:tmpl w:val="0ECE56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CB7F1D"/>
    <w:multiLevelType w:val="multilevel"/>
    <w:tmpl w:val="414C571A"/>
    <w:lvl w:ilvl="0">
      <w:start w:val="2"/>
      <w:numFmt w:val="decimal"/>
      <w:lvlText w:val="%1."/>
      <w:lvlJc w:val="left"/>
      <w:pPr>
        <w:ind w:left="360" w:hanging="360"/>
      </w:pPr>
      <w:rPr>
        <w:rFonts w:cs="Sylfaen"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5" w15:restartNumberingAfterBreak="0">
    <w:nsid w:val="2D7A500E"/>
    <w:multiLevelType w:val="hybridMultilevel"/>
    <w:tmpl w:val="E6086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8599F"/>
    <w:multiLevelType w:val="hybridMultilevel"/>
    <w:tmpl w:val="D220BE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013A56"/>
    <w:multiLevelType w:val="hybridMultilevel"/>
    <w:tmpl w:val="54BAFB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06AF1"/>
    <w:multiLevelType w:val="multilevel"/>
    <w:tmpl w:val="C074A72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38055FB9"/>
    <w:multiLevelType w:val="hybridMultilevel"/>
    <w:tmpl w:val="31BED2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501C6B"/>
    <w:multiLevelType w:val="hybridMultilevel"/>
    <w:tmpl w:val="D14601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751199"/>
    <w:multiLevelType w:val="hybridMultilevel"/>
    <w:tmpl w:val="74240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FA6A58"/>
    <w:multiLevelType w:val="hybridMultilevel"/>
    <w:tmpl w:val="1E3C5D10"/>
    <w:lvl w:ilvl="0" w:tplc="C01A4282">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A673C6A"/>
    <w:multiLevelType w:val="hybridMultilevel"/>
    <w:tmpl w:val="04709238"/>
    <w:lvl w:ilvl="0" w:tplc="5B08B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754F0C"/>
    <w:multiLevelType w:val="hybridMultilevel"/>
    <w:tmpl w:val="734E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E2024A"/>
    <w:multiLevelType w:val="hybridMultilevel"/>
    <w:tmpl w:val="583EA3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7059D6"/>
    <w:multiLevelType w:val="hybridMultilevel"/>
    <w:tmpl w:val="4BE867B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0886212"/>
    <w:multiLevelType w:val="hybridMultilevel"/>
    <w:tmpl w:val="38D6BA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890F06"/>
    <w:multiLevelType w:val="hybridMultilevel"/>
    <w:tmpl w:val="283CE06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4053884"/>
    <w:multiLevelType w:val="hybridMultilevel"/>
    <w:tmpl w:val="2C983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545F69"/>
    <w:multiLevelType w:val="hybridMultilevel"/>
    <w:tmpl w:val="14B846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56908F4"/>
    <w:multiLevelType w:val="multilevel"/>
    <w:tmpl w:val="6628777A"/>
    <w:lvl w:ilvl="0">
      <w:start w:val="1"/>
      <w:numFmt w:val="decimal"/>
      <w:lvlText w:val="%1."/>
      <w:lvlJc w:val="left"/>
      <w:pPr>
        <w:ind w:left="1080" w:hanging="360"/>
      </w:pPr>
      <w:rPr>
        <w:rFonts w:cs="Sylfaen"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32" w15:restartNumberingAfterBreak="0">
    <w:nsid w:val="481A5531"/>
    <w:multiLevelType w:val="multilevel"/>
    <w:tmpl w:val="EB525238"/>
    <w:lvl w:ilvl="0">
      <w:start w:val="2"/>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33" w15:restartNumberingAfterBreak="0">
    <w:nsid w:val="533E375F"/>
    <w:multiLevelType w:val="hybridMultilevel"/>
    <w:tmpl w:val="24C4C6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31085F"/>
    <w:multiLevelType w:val="hybridMultilevel"/>
    <w:tmpl w:val="88943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191DFD"/>
    <w:multiLevelType w:val="hybridMultilevel"/>
    <w:tmpl w:val="51F20C9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8D53F07"/>
    <w:multiLevelType w:val="hybridMultilevel"/>
    <w:tmpl w:val="0FBE3440"/>
    <w:lvl w:ilvl="0" w:tplc="4AF065F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4D2607"/>
    <w:multiLevelType w:val="hybridMultilevel"/>
    <w:tmpl w:val="87C8AEB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0235BAF"/>
    <w:multiLevelType w:val="hybridMultilevel"/>
    <w:tmpl w:val="E3D61A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8668FD"/>
    <w:multiLevelType w:val="multilevel"/>
    <w:tmpl w:val="E4E48A56"/>
    <w:lvl w:ilvl="0">
      <w:start w:val="2"/>
      <w:numFmt w:val="decimal"/>
      <w:lvlText w:val="%1."/>
      <w:lvlJc w:val="left"/>
      <w:pPr>
        <w:ind w:left="720" w:hanging="360"/>
      </w:pPr>
      <w:rPr>
        <w:rFonts w:cs="Sylfae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42520DD"/>
    <w:multiLevelType w:val="hybridMultilevel"/>
    <w:tmpl w:val="E90650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D4505B"/>
    <w:multiLevelType w:val="hybridMultilevel"/>
    <w:tmpl w:val="3CEA2B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DA39F8"/>
    <w:multiLevelType w:val="hybridMultilevel"/>
    <w:tmpl w:val="6E74F0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6896ED5"/>
    <w:multiLevelType w:val="hybridMultilevel"/>
    <w:tmpl w:val="787A4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6E767A"/>
    <w:multiLevelType w:val="hybridMultilevel"/>
    <w:tmpl w:val="4230A5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5A3176"/>
    <w:multiLevelType w:val="hybridMultilevel"/>
    <w:tmpl w:val="16D66E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943ADB"/>
    <w:multiLevelType w:val="multilevel"/>
    <w:tmpl w:val="AFE09DD4"/>
    <w:lvl w:ilvl="0">
      <w:start w:val="1"/>
      <w:numFmt w:val="decimal"/>
      <w:lvlText w:val="%1."/>
      <w:lvlJc w:val="left"/>
      <w:pPr>
        <w:ind w:left="1080" w:hanging="360"/>
      </w:pPr>
      <w:rPr>
        <w:rFonts w:cs="Sylfae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7" w15:restartNumberingAfterBreak="0">
    <w:nsid w:val="796B5DDB"/>
    <w:multiLevelType w:val="hybridMultilevel"/>
    <w:tmpl w:val="E556BBA0"/>
    <w:lvl w:ilvl="0" w:tplc="C01A4282">
      <w:numFmt w:val="bullet"/>
      <w:lvlText w:val="-"/>
      <w:lvlJc w:val="left"/>
      <w:pPr>
        <w:ind w:left="1800" w:hanging="360"/>
      </w:pPr>
      <w:rPr>
        <w:rFonts w:ascii="Sylfaen" w:eastAsiaTheme="minorHAnsi" w:hAnsi="Sylfaen"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C5B1051"/>
    <w:multiLevelType w:val="hybridMultilevel"/>
    <w:tmpl w:val="A9C0C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4"/>
  </w:num>
  <w:num w:numId="3">
    <w:abstractNumId w:val="13"/>
  </w:num>
  <w:num w:numId="4">
    <w:abstractNumId w:val="38"/>
  </w:num>
  <w:num w:numId="5">
    <w:abstractNumId w:val="33"/>
  </w:num>
  <w:num w:numId="6">
    <w:abstractNumId w:val="22"/>
  </w:num>
  <w:num w:numId="7">
    <w:abstractNumId w:val="41"/>
  </w:num>
  <w:num w:numId="8">
    <w:abstractNumId w:val="29"/>
  </w:num>
  <w:num w:numId="9">
    <w:abstractNumId w:val="16"/>
  </w:num>
  <w:num w:numId="10">
    <w:abstractNumId w:val="9"/>
  </w:num>
  <w:num w:numId="11">
    <w:abstractNumId w:val="40"/>
  </w:num>
  <w:num w:numId="12">
    <w:abstractNumId w:val="37"/>
  </w:num>
  <w:num w:numId="13">
    <w:abstractNumId w:val="25"/>
  </w:num>
  <w:num w:numId="14">
    <w:abstractNumId w:val="7"/>
  </w:num>
  <w:num w:numId="15">
    <w:abstractNumId w:val="45"/>
  </w:num>
  <w:num w:numId="16">
    <w:abstractNumId w:val="42"/>
  </w:num>
  <w:num w:numId="17">
    <w:abstractNumId w:val="47"/>
  </w:num>
  <w:num w:numId="18">
    <w:abstractNumId w:val="17"/>
  </w:num>
  <w:num w:numId="19">
    <w:abstractNumId w:val="48"/>
  </w:num>
  <w:num w:numId="20">
    <w:abstractNumId w:val="15"/>
  </w:num>
  <w:num w:numId="21">
    <w:abstractNumId w:val="2"/>
  </w:num>
  <w:num w:numId="22">
    <w:abstractNumId w:val="19"/>
  </w:num>
  <w:num w:numId="23">
    <w:abstractNumId w:val="35"/>
  </w:num>
  <w:num w:numId="24">
    <w:abstractNumId w:val="12"/>
  </w:num>
  <w:num w:numId="25">
    <w:abstractNumId w:val="26"/>
  </w:num>
  <w:num w:numId="26">
    <w:abstractNumId w:val="11"/>
  </w:num>
  <w:num w:numId="27">
    <w:abstractNumId w:val="28"/>
  </w:num>
  <w:num w:numId="28">
    <w:abstractNumId w:val="8"/>
  </w:num>
  <w:num w:numId="29">
    <w:abstractNumId w:val="5"/>
  </w:num>
  <w:num w:numId="30">
    <w:abstractNumId w:val="30"/>
  </w:num>
  <w:num w:numId="31">
    <w:abstractNumId w:val="10"/>
  </w:num>
  <w:num w:numId="32">
    <w:abstractNumId w:val="20"/>
  </w:num>
  <w:num w:numId="33">
    <w:abstractNumId w:val="21"/>
  </w:num>
  <w:num w:numId="34">
    <w:abstractNumId w:val="27"/>
  </w:num>
  <w:num w:numId="35">
    <w:abstractNumId w:val="1"/>
  </w:num>
  <w:num w:numId="36">
    <w:abstractNumId w:val="6"/>
  </w:num>
  <w:num w:numId="37">
    <w:abstractNumId w:val="44"/>
  </w:num>
  <w:num w:numId="38">
    <w:abstractNumId w:val="31"/>
  </w:num>
  <w:num w:numId="39">
    <w:abstractNumId w:val="18"/>
  </w:num>
  <w:num w:numId="40">
    <w:abstractNumId w:val="46"/>
  </w:num>
  <w:num w:numId="41">
    <w:abstractNumId w:val="0"/>
  </w:num>
  <w:num w:numId="42">
    <w:abstractNumId w:val="36"/>
  </w:num>
  <w:num w:numId="43">
    <w:abstractNumId w:val="39"/>
  </w:num>
  <w:num w:numId="44">
    <w:abstractNumId w:val="32"/>
  </w:num>
  <w:num w:numId="45">
    <w:abstractNumId w:val="14"/>
  </w:num>
  <w:num w:numId="46">
    <w:abstractNumId w:val="43"/>
  </w:num>
  <w:num w:numId="47">
    <w:abstractNumId w:val="3"/>
  </w:num>
  <w:num w:numId="48">
    <w:abstractNumId w:val="34"/>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proofState w:spelling="clean" w:grammar="clean"/>
  <w:mailMerge>
    <w:mainDocumentType w:val="mailingLabel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92B"/>
    <w:rsid w:val="0001792B"/>
    <w:rsid w:val="00022098"/>
    <w:rsid w:val="00026AF6"/>
    <w:rsid w:val="00034048"/>
    <w:rsid w:val="0003456B"/>
    <w:rsid w:val="00047B2A"/>
    <w:rsid w:val="00056B58"/>
    <w:rsid w:val="00062520"/>
    <w:rsid w:val="00083E53"/>
    <w:rsid w:val="00086E19"/>
    <w:rsid w:val="000912CA"/>
    <w:rsid w:val="0009265B"/>
    <w:rsid w:val="00094797"/>
    <w:rsid w:val="000A2553"/>
    <w:rsid w:val="000A5913"/>
    <w:rsid w:val="000B6428"/>
    <w:rsid w:val="000C14AF"/>
    <w:rsid w:val="000C358C"/>
    <w:rsid w:val="000C475E"/>
    <w:rsid w:val="000D2A17"/>
    <w:rsid w:val="000D635A"/>
    <w:rsid w:val="000D6BDC"/>
    <w:rsid w:val="000E0CF8"/>
    <w:rsid w:val="000E4384"/>
    <w:rsid w:val="000F7280"/>
    <w:rsid w:val="00100811"/>
    <w:rsid w:val="0012075B"/>
    <w:rsid w:val="00130754"/>
    <w:rsid w:val="001460F8"/>
    <w:rsid w:val="00162986"/>
    <w:rsid w:val="00164381"/>
    <w:rsid w:val="00171D72"/>
    <w:rsid w:val="00171F65"/>
    <w:rsid w:val="00173FD2"/>
    <w:rsid w:val="0018485C"/>
    <w:rsid w:val="00191944"/>
    <w:rsid w:val="00194683"/>
    <w:rsid w:val="001A3C2B"/>
    <w:rsid w:val="001A4F1B"/>
    <w:rsid w:val="001A7AFA"/>
    <w:rsid w:val="001C082B"/>
    <w:rsid w:val="001C7ED0"/>
    <w:rsid w:val="001D0554"/>
    <w:rsid w:val="001D3539"/>
    <w:rsid w:val="001D6D87"/>
    <w:rsid w:val="001E083D"/>
    <w:rsid w:val="001E1470"/>
    <w:rsid w:val="001E29EE"/>
    <w:rsid w:val="001E3B58"/>
    <w:rsid w:val="001F5B6F"/>
    <w:rsid w:val="0021184A"/>
    <w:rsid w:val="00221049"/>
    <w:rsid w:val="002264FD"/>
    <w:rsid w:val="00231098"/>
    <w:rsid w:val="00236A7A"/>
    <w:rsid w:val="0023735D"/>
    <w:rsid w:val="0024248C"/>
    <w:rsid w:val="002568C6"/>
    <w:rsid w:val="00264D81"/>
    <w:rsid w:val="00265882"/>
    <w:rsid w:val="002826A1"/>
    <w:rsid w:val="00285BB5"/>
    <w:rsid w:val="00287A59"/>
    <w:rsid w:val="00290A9C"/>
    <w:rsid w:val="002B4AE6"/>
    <w:rsid w:val="002B5DD6"/>
    <w:rsid w:val="002C01E6"/>
    <w:rsid w:val="002C4F97"/>
    <w:rsid w:val="002D7FDC"/>
    <w:rsid w:val="002E37D3"/>
    <w:rsid w:val="0030246A"/>
    <w:rsid w:val="003145E6"/>
    <w:rsid w:val="00316F4F"/>
    <w:rsid w:val="003260D9"/>
    <w:rsid w:val="0033042F"/>
    <w:rsid w:val="003404EF"/>
    <w:rsid w:val="00340AAD"/>
    <w:rsid w:val="003418A2"/>
    <w:rsid w:val="00342BE4"/>
    <w:rsid w:val="00347F8A"/>
    <w:rsid w:val="003564E3"/>
    <w:rsid w:val="003615CF"/>
    <w:rsid w:val="0036719B"/>
    <w:rsid w:val="00372020"/>
    <w:rsid w:val="003753F8"/>
    <w:rsid w:val="003811FC"/>
    <w:rsid w:val="003872EE"/>
    <w:rsid w:val="00391507"/>
    <w:rsid w:val="003956BD"/>
    <w:rsid w:val="003A7DF7"/>
    <w:rsid w:val="003B71D1"/>
    <w:rsid w:val="003D2B26"/>
    <w:rsid w:val="003E09E1"/>
    <w:rsid w:val="003E7218"/>
    <w:rsid w:val="004013C0"/>
    <w:rsid w:val="004069C5"/>
    <w:rsid w:val="00406F7A"/>
    <w:rsid w:val="0041774C"/>
    <w:rsid w:val="004227B4"/>
    <w:rsid w:val="004270A1"/>
    <w:rsid w:val="00450F19"/>
    <w:rsid w:val="00452528"/>
    <w:rsid w:val="00460F96"/>
    <w:rsid w:val="0048462D"/>
    <w:rsid w:val="00493B6F"/>
    <w:rsid w:val="004955AD"/>
    <w:rsid w:val="004A075F"/>
    <w:rsid w:val="004A1CEC"/>
    <w:rsid w:val="004C17FE"/>
    <w:rsid w:val="004C7B0C"/>
    <w:rsid w:val="004E2F11"/>
    <w:rsid w:val="004E693F"/>
    <w:rsid w:val="004F7F83"/>
    <w:rsid w:val="0050739E"/>
    <w:rsid w:val="00513532"/>
    <w:rsid w:val="005224B2"/>
    <w:rsid w:val="0053260A"/>
    <w:rsid w:val="005332F1"/>
    <w:rsid w:val="00543AF3"/>
    <w:rsid w:val="00565028"/>
    <w:rsid w:val="005655DE"/>
    <w:rsid w:val="00571545"/>
    <w:rsid w:val="00573CC3"/>
    <w:rsid w:val="00582420"/>
    <w:rsid w:val="005874E4"/>
    <w:rsid w:val="00595D32"/>
    <w:rsid w:val="005A3495"/>
    <w:rsid w:val="005A5955"/>
    <w:rsid w:val="005A6394"/>
    <w:rsid w:val="005B03BC"/>
    <w:rsid w:val="005B0A0E"/>
    <w:rsid w:val="005B5C7D"/>
    <w:rsid w:val="005C02ED"/>
    <w:rsid w:val="005C0797"/>
    <w:rsid w:val="005C3511"/>
    <w:rsid w:val="005D4D14"/>
    <w:rsid w:val="005D623D"/>
    <w:rsid w:val="005D6D1A"/>
    <w:rsid w:val="00601660"/>
    <w:rsid w:val="006043A9"/>
    <w:rsid w:val="00616945"/>
    <w:rsid w:val="00616BB4"/>
    <w:rsid w:val="006203E6"/>
    <w:rsid w:val="00620D2F"/>
    <w:rsid w:val="00633C4E"/>
    <w:rsid w:val="006443F1"/>
    <w:rsid w:val="0065076E"/>
    <w:rsid w:val="0065232C"/>
    <w:rsid w:val="00652566"/>
    <w:rsid w:val="00655494"/>
    <w:rsid w:val="00656F8A"/>
    <w:rsid w:val="00657B37"/>
    <w:rsid w:val="00661CE5"/>
    <w:rsid w:val="006659C7"/>
    <w:rsid w:val="00677EDC"/>
    <w:rsid w:val="00687530"/>
    <w:rsid w:val="0069358A"/>
    <w:rsid w:val="00693709"/>
    <w:rsid w:val="00696388"/>
    <w:rsid w:val="006A15EE"/>
    <w:rsid w:val="006A2D9A"/>
    <w:rsid w:val="006A3DF6"/>
    <w:rsid w:val="006A7586"/>
    <w:rsid w:val="006B7110"/>
    <w:rsid w:val="006B76C8"/>
    <w:rsid w:val="006C3507"/>
    <w:rsid w:val="006D380A"/>
    <w:rsid w:val="006E00E4"/>
    <w:rsid w:val="006E207A"/>
    <w:rsid w:val="006E28A1"/>
    <w:rsid w:val="007020E5"/>
    <w:rsid w:val="00702633"/>
    <w:rsid w:val="00706741"/>
    <w:rsid w:val="00731E58"/>
    <w:rsid w:val="00743B13"/>
    <w:rsid w:val="00764CC7"/>
    <w:rsid w:val="00766C44"/>
    <w:rsid w:val="00793EE3"/>
    <w:rsid w:val="007A16C9"/>
    <w:rsid w:val="007A3BE7"/>
    <w:rsid w:val="007A4C49"/>
    <w:rsid w:val="007C139E"/>
    <w:rsid w:val="007C1650"/>
    <w:rsid w:val="007C64AB"/>
    <w:rsid w:val="007D27AC"/>
    <w:rsid w:val="007D30BE"/>
    <w:rsid w:val="007D403C"/>
    <w:rsid w:val="007D41BA"/>
    <w:rsid w:val="007E3DF3"/>
    <w:rsid w:val="007E4650"/>
    <w:rsid w:val="007F1CA3"/>
    <w:rsid w:val="007F34AB"/>
    <w:rsid w:val="00800FED"/>
    <w:rsid w:val="00813326"/>
    <w:rsid w:val="0081492A"/>
    <w:rsid w:val="00817AC2"/>
    <w:rsid w:val="00824450"/>
    <w:rsid w:val="00827BC8"/>
    <w:rsid w:val="00830B28"/>
    <w:rsid w:val="00835CF4"/>
    <w:rsid w:val="00836033"/>
    <w:rsid w:val="008418B4"/>
    <w:rsid w:val="0084251D"/>
    <w:rsid w:val="00843095"/>
    <w:rsid w:val="008647E7"/>
    <w:rsid w:val="00864E21"/>
    <w:rsid w:val="0087351C"/>
    <w:rsid w:val="008876EF"/>
    <w:rsid w:val="00893248"/>
    <w:rsid w:val="008A548F"/>
    <w:rsid w:val="008A61E4"/>
    <w:rsid w:val="008B79F0"/>
    <w:rsid w:val="008D473D"/>
    <w:rsid w:val="008D50FF"/>
    <w:rsid w:val="008D779A"/>
    <w:rsid w:val="008E5612"/>
    <w:rsid w:val="008F2638"/>
    <w:rsid w:val="008F5617"/>
    <w:rsid w:val="009125C0"/>
    <w:rsid w:val="00926D8D"/>
    <w:rsid w:val="009330DF"/>
    <w:rsid w:val="00934D24"/>
    <w:rsid w:val="009466B4"/>
    <w:rsid w:val="0095292E"/>
    <w:rsid w:val="00964AC9"/>
    <w:rsid w:val="009656C6"/>
    <w:rsid w:val="00976564"/>
    <w:rsid w:val="00981DD2"/>
    <w:rsid w:val="00986DCC"/>
    <w:rsid w:val="009B5F5F"/>
    <w:rsid w:val="009C4A88"/>
    <w:rsid w:val="009D0C7D"/>
    <w:rsid w:val="009D2A68"/>
    <w:rsid w:val="009E3661"/>
    <w:rsid w:val="009E791E"/>
    <w:rsid w:val="009F25FB"/>
    <w:rsid w:val="009F353D"/>
    <w:rsid w:val="009F70F8"/>
    <w:rsid w:val="009F7471"/>
    <w:rsid w:val="00A128F6"/>
    <w:rsid w:val="00A17C90"/>
    <w:rsid w:val="00A20EB1"/>
    <w:rsid w:val="00A213C9"/>
    <w:rsid w:val="00A30D09"/>
    <w:rsid w:val="00A3406A"/>
    <w:rsid w:val="00A3559B"/>
    <w:rsid w:val="00A73425"/>
    <w:rsid w:val="00A82062"/>
    <w:rsid w:val="00A851BD"/>
    <w:rsid w:val="00A964F4"/>
    <w:rsid w:val="00AA322D"/>
    <w:rsid w:val="00AA4A52"/>
    <w:rsid w:val="00AA77E0"/>
    <w:rsid w:val="00AC2630"/>
    <w:rsid w:val="00AC76AA"/>
    <w:rsid w:val="00AD6975"/>
    <w:rsid w:val="00AE5FB2"/>
    <w:rsid w:val="00AF200C"/>
    <w:rsid w:val="00B01739"/>
    <w:rsid w:val="00B02C1F"/>
    <w:rsid w:val="00B02E85"/>
    <w:rsid w:val="00B0794B"/>
    <w:rsid w:val="00B26BBF"/>
    <w:rsid w:val="00B270D1"/>
    <w:rsid w:val="00B30609"/>
    <w:rsid w:val="00B30CC0"/>
    <w:rsid w:val="00B338A0"/>
    <w:rsid w:val="00B4409E"/>
    <w:rsid w:val="00B4662A"/>
    <w:rsid w:val="00B47A36"/>
    <w:rsid w:val="00B60FCF"/>
    <w:rsid w:val="00B672E9"/>
    <w:rsid w:val="00B675BA"/>
    <w:rsid w:val="00B702B6"/>
    <w:rsid w:val="00B90864"/>
    <w:rsid w:val="00B91DF2"/>
    <w:rsid w:val="00B94388"/>
    <w:rsid w:val="00B94E73"/>
    <w:rsid w:val="00BA2E29"/>
    <w:rsid w:val="00BA30C8"/>
    <w:rsid w:val="00BC15E9"/>
    <w:rsid w:val="00BC1FF1"/>
    <w:rsid w:val="00BC3571"/>
    <w:rsid w:val="00BC4B01"/>
    <w:rsid w:val="00BD011B"/>
    <w:rsid w:val="00BE5C87"/>
    <w:rsid w:val="00BE745B"/>
    <w:rsid w:val="00BF5E6B"/>
    <w:rsid w:val="00BF6337"/>
    <w:rsid w:val="00C04F99"/>
    <w:rsid w:val="00C12798"/>
    <w:rsid w:val="00C155D6"/>
    <w:rsid w:val="00C256CE"/>
    <w:rsid w:val="00C26810"/>
    <w:rsid w:val="00C31A9F"/>
    <w:rsid w:val="00C3200E"/>
    <w:rsid w:val="00C325C3"/>
    <w:rsid w:val="00C34454"/>
    <w:rsid w:val="00C36091"/>
    <w:rsid w:val="00C54E83"/>
    <w:rsid w:val="00C567F0"/>
    <w:rsid w:val="00C611ED"/>
    <w:rsid w:val="00C74D1E"/>
    <w:rsid w:val="00C801CA"/>
    <w:rsid w:val="00C92E1E"/>
    <w:rsid w:val="00C96E38"/>
    <w:rsid w:val="00CA5525"/>
    <w:rsid w:val="00CA7218"/>
    <w:rsid w:val="00CC1127"/>
    <w:rsid w:val="00CC5523"/>
    <w:rsid w:val="00CC5647"/>
    <w:rsid w:val="00CC6580"/>
    <w:rsid w:val="00CD7D63"/>
    <w:rsid w:val="00CE4295"/>
    <w:rsid w:val="00CF1ECC"/>
    <w:rsid w:val="00CF3E8E"/>
    <w:rsid w:val="00D0194B"/>
    <w:rsid w:val="00D06CA2"/>
    <w:rsid w:val="00D07C59"/>
    <w:rsid w:val="00D21238"/>
    <w:rsid w:val="00D24D7D"/>
    <w:rsid w:val="00D353E0"/>
    <w:rsid w:val="00D5630F"/>
    <w:rsid w:val="00D620DB"/>
    <w:rsid w:val="00D6452B"/>
    <w:rsid w:val="00D76C94"/>
    <w:rsid w:val="00D7709D"/>
    <w:rsid w:val="00D93C55"/>
    <w:rsid w:val="00D95344"/>
    <w:rsid w:val="00D95367"/>
    <w:rsid w:val="00D97EE0"/>
    <w:rsid w:val="00DA175C"/>
    <w:rsid w:val="00DA40C8"/>
    <w:rsid w:val="00DB6033"/>
    <w:rsid w:val="00DE71BF"/>
    <w:rsid w:val="00E02AA2"/>
    <w:rsid w:val="00E034AE"/>
    <w:rsid w:val="00E22563"/>
    <w:rsid w:val="00E252B7"/>
    <w:rsid w:val="00E304A5"/>
    <w:rsid w:val="00E4781A"/>
    <w:rsid w:val="00E603C6"/>
    <w:rsid w:val="00E634FB"/>
    <w:rsid w:val="00E64C49"/>
    <w:rsid w:val="00E74721"/>
    <w:rsid w:val="00E929E0"/>
    <w:rsid w:val="00EA6BD2"/>
    <w:rsid w:val="00EB4AC7"/>
    <w:rsid w:val="00EB72C8"/>
    <w:rsid w:val="00EC0BC6"/>
    <w:rsid w:val="00F06D6D"/>
    <w:rsid w:val="00F06FF8"/>
    <w:rsid w:val="00F15F38"/>
    <w:rsid w:val="00F35A23"/>
    <w:rsid w:val="00F35F9B"/>
    <w:rsid w:val="00F521AD"/>
    <w:rsid w:val="00F53212"/>
    <w:rsid w:val="00F5554B"/>
    <w:rsid w:val="00F73E28"/>
    <w:rsid w:val="00F92A4A"/>
    <w:rsid w:val="00FA65EE"/>
    <w:rsid w:val="00FB70E8"/>
    <w:rsid w:val="00FC4FC4"/>
    <w:rsid w:val="00FD531B"/>
    <w:rsid w:val="00FD602A"/>
    <w:rsid w:val="00FD73EE"/>
    <w:rsid w:val="00FF2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4040"/>
  <w15:docId w15:val="{1AF458EF-7E31-A541-8E54-5CC64BE6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AE6"/>
    <w:pPr>
      <w:keepNext/>
      <w:keepLines/>
      <w:spacing w:before="480" w:after="0"/>
      <w:outlineLvl w:val="0"/>
    </w:pPr>
    <w:rPr>
      <w:rFonts w:ascii="Sylfaen" w:eastAsiaTheme="majorEastAsia" w:hAnsi="Sylfaen"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874E4"/>
    <w:pPr>
      <w:keepNext/>
      <w:keepLines/>
      <w:spacing w:before="200" w:after="0"/>
      <w:outlineLvl w:val="1"/>
    </w:pPr>
    <w:rPr>
      <w:rFonts w:ascii="Sylfaen" w:eastAsiaTheme="majorEastAsia" w:hAnsi="Sylfaen" w:cstheme="majorBidi"/>
      <w:b/>
      <w:bCs/>
      <w:color w:val="4F81BD"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A9F"/>
    <w:pPr>
      <w:ind w:left="720"/>
      <w:contextualSpacing/>
    </w:pPr>
  </w:style>
  <w:style w:type="paragraph" w:customStyle="1" w:styleId="Default">
    <w:name w:val="Default"/>
    <w:rsid w:val="00C31A9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33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8A0"/>
    <w:rPr>
      <w:rFonts w:ascii="Tahoma" w:hAnsi="Tahoma" w:cs="Tahoma"/>
      <w:sz w:val="16"/>
      <w:szCs w:val="16"/>
    </w:rPr>
  </w:style>
  <w:style w:type="character" w:styleId="Hyperlink">
    <w:name w:val="Hyperlink"/>
    <w:basedOn w:val="DefaultParagraphFont"/>
    <w:uiPriority w:val="99"/>
    <w:unhideWhenUsed/>
    <w:rsid w:val="00827BC8"/>
    <w:rPr>
      <w:color w:val="0000FF" w:themeColor="hyperlink"/>
      <w:u w:val="single"/>
    </w:rPr>
  </w:style>
  <w:style w:type="character" w:customStyle="1" w:styleId="Heading2Char">
    <w:name w:val="Heading 2 Char"/>
    <w:basedOn w:val="DefaultParagraphFont"/>
    <w:link w:val="Heading2"/>
    <w:uiPriority w:val="9"/>
    <w:rsid w:val="005874E4"/>
    <w:rPr>
      <w:rFonts w:ascii="Sylfaen" w:eastAsiaTheme="majorEastAsia" w:hAnsi="Sylfaen" w:cstheme="majorBidi"/>
      <w:b/>
      <w:bCs/>
      <w:color w:val="4F81BD" w:themeColor="accent1"/>
      <w:sz w:val="24"/>
      <w:szCs w:val="26"/>
    </w:rPr>
  </w:style>
  <w:style w:type="character" w:customStyle="1" w:styleId="Heading1Char">
    <w:name w:val="Heading 1 Char"/>
    <w:basedOn w:val="DefaultParagraphFont"/>
    <w:link w:val="Heading1"/>
    <w:uiPriority w:val="9"/>
    <w:rsid w:val="002B4AE6"/>
    <w:rPr>
      <w:rFonts w:ascii="Sylfaen" w:eastAsiaTheme="majorEastAsia" w:hAnsi="Sylfaen"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450F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0F19"/>
    <w:rPr>
      <w:sz w:val="20"/>
      <w:szCs w:val="20"/>
    </w:rPr>
  </w:style>
  <w:style w:type="character" w:styleId="FootnoteReference">
    <w:name w:val="footnote reference"/>
    <w:basedOn w:val="DefaultParagraphFont"/>
    <w:uiPriority w:val="99"/>
    <w:semiHidden/>
    <w:unhideWhenUsed/>
    <w:rsid w:val="00450F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4778634-2AD6-4B4B-9D9B-67EAD8B3C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მარიამ რაზმაძე</dc:creator>
  <cp:lastModifiedBy>Microsoft Office User</cp:lastModifiedBy>
  <cp:revision>4</cp:revision>
  <dcterms:created xsi:type="dcterms:W3CDTF">2020-04-03T16:29:00Z</dcterms:created>
  <dcterms:modified xsi:type="dcterms:W3CDTF">2020-04-03T16:30:00Z</dcterms:modified>
</cp:coreProperties>
</file>